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453" w:rsidRDefault="0030745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МОСКВЫ</w:t>
      </w:r>
    </w:p>
    <w:p w:rsidR="00307453" w:rsidRDefault="00307453">
      <w:pPr>
        <w:pStyle w:val="ConsPlusTitle"/>
        <w:jc w:val="center"/>
        <w:rPr>
          <w:sz w:val="20"/>
          <w:szCs w:val="20"/>
        </w:rPr>
      </w:pPr>
    </w:p>
    <w:p w:rsidR="00307453" w:rsidRDefault="0030745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307453" w:rsidRDefault="0030745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 декабря 2009 г. N 1294-ПП</w:t>
      </w:r>
    </w:p>
    <w:p w:rsidR="00307453" w:rsidRDefault="00307453">
      <w:pPr>
        <w:pStyle w:val="ConsPlusTitle"/>
        <w:jc w:val="center"/>
        <w:rPr>
          <w:sz w:val="20"/>
          <w:szCs w:val="20"/>
        </w:rPr>
      </w:pPr>
    </w:p>
    <w:p w:rsidR="00307453" w:rsidRDefault="0030745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УТВЕРЖДЕНИИ ЦЕН, СТАВОК И ТАРИФОВ НА </w:t>
      </w:r>
      <w:proofErr w:type="gramStart"/>
      <w:r>
        <w:rPr>
          <w:sz w:val="20"/>
          <w:szCs w:val="20"/>
        </w:rPr>
        <w:t>ЖИЛИЩНО-КОММУНАЛЬНЫЕ</w:t>
      </w:r>
      <w:proofErr w:type="gramEnd"/>
    </w:p>
    <w:p w:rsidR="00307453" w:rsidRDefault="0030745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УСЛУГИ ДЛЯ НАСЕЛЕНИЯ НА 2010 ГОД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Москвы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02.02.2010 </w:t>
      </w:r>
      <w:hyperlink r:id="rId4" w:history="1">
        <w:r>
          <w:rPr>
            <w:rFonts w:ascii="Calibri" w:hAnsi="Calibri" w:cs="Calibri"/>
            <w:color w:val="0000FF"/>
          </w:rPr>
          <w:t>N 84-ПП</w:t>
        </w:r>
      </w:hyperlink>
      <w:r>
        <w:rPr>
          <w:rFonts w:ascii="Calibri" w:hAnsi="Calibri" w:cs="Calibri"/>
        </w:rPr>
        <w:t xml:space="preserve">, от 04.05.2010 </w:t>
      </w:r>
      <w:hyperlink r:id="rId5" w:history="1">
        <w:r>
          <w:rPr>
            <w:rFonts w:ascii="Calibri" w:hAnsi="Calibri" w:cs="Calibri"/>
            <w:color w:val="0000FF"/>
          </w:rPr>
          <w:t>N 371-ПП</w:t>
        </w:r>
      </w:hyperlink>
      <w:r>
        <w:rPr>
          <w:rFonts w:ascii="Calibri" w:hAnsi="Calibri" w:cs="Calibri"/>
        </w:rPr>
        <w:t>,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30.11.2010 </w:t>
      </w:r>
      <w:hyperlink r:id="rId6" w:history="1">
        <w:r>
          <w:rPr>
            <w:rFonts w:ascii="Calibri" w:hAnsi="Calibri" w:cs="Calibri"/>
            <w:color w:val="0000FF"/>
          </w:rPr>
          <w:t>N 1038-ПП</w:t>
        </w:r>
      </w:hyperlink>
      <w:r>
        <w:rPr>
          <w:rFonts w:ascii="Calibri" w:hAnsi="Calibri" w:cs="Calibri"/>
        </w:rPr>
        <w:t>)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положений Жилищного </w:t>
      </w:r>
      <w:hyperlink r:id="rId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и Федеральных законов от 30 декабря 2004 г. </w:t>
      </w:r>
      <w:hyperlink r:id="rId8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 "Об основах регулирования тарифов организаций коммунального комплекса", от 26 декабря 2005 г. </w:t>
      </w:r>
      <w:hyperlink r:id="rId9" w:history="1">
        <w:r>
          <w:rPr>
            <w:rFonts w:ascii="Calibri" w:hAnsi="Calibri" w:cs="Calibri"/>
            <w:color w:val="0000FF"/>
          </w:rPr>
          <w:t>N 184-ФЗ</w:t>
        </w:r>
      </w:hyperlink>
      <w:r>
        <w:rPr>
          <w:rFonts w:ascii="Calibri" w:hAnsi="Calibri" w:cs="Calibri"/>
        </w:rPr>
        <w:t xml:space="preserve"> "О внесении изменений в Федеральный закон "Об основах регулирования тарифов организаций коммунального комплекса" и некоторые законодательные акты Российской Федерации",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Москвы от 29 сентября 2009</w:t>
      </w:r>
      <w:proofErr w:type="gramEnd"/>
      <w:r>
        <w:rPr>
          <w:rFonts w:ascii="Calibri" w:hAnsi="Calibri" w:cs="Calibri"/>
        </w:rPr>
        <w:t xml:space="preserve"> г. N 1030-ПП "О регулировании цен (тарифов) в городе Москве" Правительство Москвы постановляет: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 силу с 1 января 2011 года. -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государственные организации города Москвы, определенные </w:t>
      </w:r>
      <w:hyperlink r:id="rId12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Москвы от 1 октября 2008 г. N 2269-РП "Об утверждении Перечня органов исполнительной власти и государственных организаций города Москвы, имеющих право запрашивать и получать сведения о правовом статусе объектов жилищного фонда и о наличии зарегистрированных прав на жилые помещения", получают информацию о наличии у юридических и физических лиц зарегистрированных прав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жилые помещения путем направления в Департамент жилищной политики и жилищного фонда города Москвы запросов в электронном виде, подписанных электронной цифровой подписью в соответствии с требованиями </w:t>
      </w:r>
      <w:hyperlink r:id="rId13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Москвы от 6 мая 2008 г. N 965-РП "О мерах по информационному обеспечению реализации задач в жилищной сфере в соответствии с постановлением Правительства Москвы от 24 апреля 2007 года N 299-ПП".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 с 1 января 2011 года.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Внести изменения в постановление Правительства Москвы от 26 августа 2008 г. N 768-ПП "О предельных индексах изменения размера платы граждан за жилое помещение и размера платы граждан за коммунальные услуги в городе Москве" (в редакции постановления Правительства Москвы от 10 ноября 2009 г. N 1233-ПП), исключив в </w:t>
      </w:r>
      <w:hyperlink r:id="rId1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постановления слова "(коммерческий наем)".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Департаменту жилищной политики и жилищного фонда города Москвы с учетом сложившейся практики эксплуатации малоэтажных жилых домов, находящихся в государственной собственности города Москвы, внести в установленном порядке необходимые изменения в постановления Правительства Москвы от 1 апреля 2008 г. </w:t>
      </w:r>
      <w:hyperlink r:id="rId16" w:history="1">
        <w:r>
          <w:rPr>
            <w:rFonts w:ascii="Calibri" w:hAnsi="Calibri" w:cs="Calibri"/>
            <w:color w:val="0000FF"/>
          </w:rPr>
          <w:t>N 248-ПП</w:t>
        </w:r>
      </w:hyperlink>
      <w:r>
        <w:rPr>
          <w:rFonts w:ascii="Calibri" w:hAnsi="Calibri" w:cs="Calibri"/>
        </w:rPr>
        <w:t xml:space="preserve"> "О первоочередных мерах по обеспечению многодетных семей, состоящих на жилищном учете, жилыми помещениями в малоэтажном жилищном фонде города Москвы" (в редакции</w:t>
      </w:r>
      <w:proofErr w:type="gramEnd"/>
      <w:r>
        <w:rPr>
          <w:rFonts w:ascii="Calibri" w:hAnsi="Calibri" w:cs="Calibri"/>
        </w:rPr>
        <w:t xml:space="preserve"> постановлений Правительства Москвы от 30 декабря 2008 г. N 1272-ПП и от 13 января 2009 г. N 3-ПП), от 30 декабря 2008 г. </w:t>
      </w:r>
      <w:hyperlink r:id="rId17" w:history="1">
        <w:r>
          <w:rPr>
            <w:rFonts w:ascii="Calibri" w:hAnsi="Calibri" w:cs="Calibri"/>
            <w:color w:val="0000FF"/>
          </w:rPr>
          <w:t>N 1272-ПП</w:t>
        </w:r>
      </w:hyperlink>
      <w:r>
        <w:rPr>
          <w:rFonts w:ascii="Calibri" w:hAnsi="Calibri" w:cs="Calibri"/>
        </w:rPr>
        <w:t xml:space="preserve"> "О дополнительных мерах по реализации постановления Правительства Москвы от 1 апреля 2008 г. N 248-ПП".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Признать утратившими силу с 1 января 2010 г.: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r:id="rId18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постановления Правительства Москвы от 10 декабря 2008 г. N 1112-ПП "Об утверждении цен, ставок и тарифов на жилищно-коммунальные услуги для населения на 2009 год";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30 декабря 2008 г. N 1227-ПП "О внесении </w:t>
      </w:r>
      <w:r>
        <w:rPr>
          <w:rFonts w:ascii="Calibri" w:hAnsi="Calibri" w:cs="Calibri"/>
        </w:rPr>
        <w:lastRenderedPageBreak/>
        <w:t>изменений в постановление Правительства Москвы от 10 декабря 2008 г. N 1112-ПП";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5 мая 2009 г. N 399-ПП "О внесении изменений в постановление Правительства Москвы от 10 декабря 2008 г. N 1112-ПП".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Настоящее постановление подлежит опубликованию в официальных изданиях Мэра и Правительства Москвы.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первого заместителя Мэра Москвы в Правительстве Москвы Росляка Ю.В. и первого заместителя Мэра Москвы в Правительстве Москвы Бирюкова П.П.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 Лужков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СТАВКИ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ЗА ПОЛЬЗОВАНИЕ ЖИЛЫМ ПОМЕЩЕНИЕМ, НАХОДЯЩИМСЯ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ГОСУДАРСТВЕННОЙ СОБСТВЕННОСТИ ГОРОДА МОСКВЫ,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НАНИМАТЕЛЕЙ ЖИЛЫХ ПОМЕЩЕНИЙ ПО ДОГОВОРУ СОЦИАЛЬНОГО НАЙМА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ЖИЛОГО ПОМЕЩЕНИЯ; ПО ДОГОВОРУ НАЙМА СПЕЦИАЛИЗИРОВАННОГО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ЖИЛОГО ПОМЕЩЕНИЯ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СТАВКИ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ЗА ПОЛЬЗОВАНИЕ ЖИЛЫМ ПОМЕЩЕНИЕМ, НАХОДЯЩИМСЯ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ГОСУДАРСТВЕННОЙ СОБСТВЕННОСТИ ГОРОДА МОСКВЫ,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НАНИМАТЕЛЕЙ ЖИЛЫХ ПОМЕЩЕНИЙ ПО ДОГОВОРУ НАЙМА ЖИЛИЩНОГО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ФОНДА КОММЕРЧЕСКОГО ИСПОЛЬЗОВАНИЯ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СТАВКА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ЗА ПОЛЬЗОВАНИЕ ЖИЛЫМ ПОМЕЩЕНИЕМ, НАХОДЯЩИМСЯ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ГОСУДАРСТВЕННОЙ СОБСТВЕННОСТИ ГОРОДА МОСКВЫ,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НАНИМАТЕЛЕЙ ЖИЛЫХ ПОМЕЩЕНИЙ ПО ДОГОВОРУ НАЙМА ЖИЛОГО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ПОМЕЩЕНИЯ В БЕЗДОТАЦИОННЫХ ДОМАХ ЖИЛИЩНОГО ФОНДА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 с 1 января 2011 года. -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 - ДЛЯ НАНИМАТЕЛЕЙ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ПОМЕЩЕНИЙ, НАХОДЯЩИХСЯ В ГОСУДАРСТВЕННОЙ СОБСТВЕННОСТИ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МОСКВЫ И </w:t>
      </w:r>
      <w:proofErr w:type="gramStart"/>
      <w:r>
        <w:rPr>
          <w:rFonts w:ascii="Calibri" w:hAnsi="Calibri" w:cs="Calibri"/>
        </w:rPr>
        <w:t>ПРЕДОСТАВЛЕННЫХ</w:t>
      </w:r>
      <w:proofErr w:type="gramEnd"/>
      <w:r>
        <w:rPr>
          <w:rFonts w:ascii="Calibri" w:hAnsi="Calibri" w:cs="Calibri"/>
        </w:rPr>
        <w:t xml:space="preserve"> В ПОЛЬЗОВАНИЕ ПО ДОГОВОРУ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ЖИЛОГО ПОМЕЩЕНИЯ, ДОГОВОРУ НАЙМА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СПЕЦИАЛИЗИРОВАННОГО ЖИЛОГО ПОМЕЩЕНИЯ; ДЛЯ ГРАЖДАН -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СОБСТВЕННИКОВ ЖИЛЫХ ПОМЕЩЕНИЙ, ИМЕЮЩИХ </w:t>
      </w:r>
      <w:proofErr w:type="gramStart"/>
      <w:r>
        <w:rPr>
          <w:rFonts w:ascii="Calibri" w:hAnsi="Calibri" w:cs="Calibri"/>
        </w:rPr>
        <w:t>ЕДИНСТВЕННОЕ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ЖИЛЬЕ И </w:t>
      </w:r>
      <w:proofErr w:type="gramStart"/>
      <w:r>
        <w:rPr>
          <w:rFonts w:ascii="Calibri" w:hAnsi="Calibri" w:cs="Calibri"/>
        </w:rPr>
        <w:t>ЗАРЕГИСТРИРОВАННЫХ</w:t>
      </w:r>
      <w:proofErr w:type="gramEnd"/>
      <w:r>
        <w:rPr>
          <w:rFonts w:ascii="Calibri" w:hAnsi="Calibri" w:cs="Calibri"/>
        </w:rPr>
        <w:t xml:space="preserve"> В НЕМ, КОТОРЫЕ В УСТАНОВЛЕННОМ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НЕ ПРИНЯЛИ РЕШЕНИЕ О ВЫБОРЕ СПОСОБА УПРАВЛЕНИЯ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МНОГОКВАРТИРНЫМ ДОМОМ ИЛИ ЕСЛИ ПРИНЯТОЕ РЕШЕНИЕ О ВЫБОРЕ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СПОСОБА УПРАВЛЕНИЯ ЭТИМ ДОМОМ НЕ БЫЛО РЕАЛИЗОВАНО;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 - СОБСТВЕННИКОВ ЖИЛЫХ ПОМЕЩЕНИЙ, ИМЕЮЩИХ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ЕДИНСТВЕННОЕ ЖИЛЬЕ И </w:t>
      </w:r>
      <w:proofErr w:type="gramStart"/>
      <w:r>
        <w:rPr>
          <w:rFonts w:ascii="Calibri" w:hAnsi="Calibri" w:cs="Calibri"/>
        </w:rPr>
        <w:t>ЗАРЕГИСТРИРОВАННЫХ</w:t>
      </w:r>
      <w:proofErr w:type="gramEnd"/>
      <w:r>
        <w:rPr>
          <w:rFonts w:ascii="Calibri" w:hAnsi="Calibri" w:cs="Calibri"/>
        </w:rPr>
        <w:t xml:space="preserve"> В НЕМ, ЕСЛИ НА ОБЩЕМ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СОБРАНИИ</w:t>
      </w:r>
      <w:proofErr w:type="gramEnd"/>
      <w:r>
        <w:rPr>
          <w:rFonts w:ascii="Calibri" w:hAnsi="Calibri" w:cs="Calibri"/>
        </w:rPr>
        <w:t xml:space="preserve"> СОБСТВЕННИКОВ ПОМЕЩЕНИЙ МНОГОКВАРТИРНОГО ДОМА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УСТАНОВЛЕННОМ ПОРЯДКЕ НЕ ПРИНЯТО РЕШЕНИЕ ОБ УСТАНОВЛЕНИИ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ПЛАТЫ ЗА СОДЕРЖАНИЕ И РЕМОНТ ЖИЛЫХ ПОМЕЩЕНИЙ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СОДЕРЖАНИЕ И РЕМОНТ ЖИЛЫХ ПОМЕЩЕНИЙ ДЛЯ НАНИМАТЕЛЕЙ ЖИЛЫХ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ПОМЕЩЕНИЙ, НАХОДЯЩИХСЯ В ГОСУДАРСТВЕННОЙ СОБСТВЕННОСТИ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МОСКВЫ И </w:t>
      </w:r>
      <w:proofErr w:type="gramStart"/>
      <w:r>
        <w:rPr>
          <w:rFonts w:ascii="Calibri" w:hAnsi="Calibri" w:cs="Calibri"/>
        </w:rPr>
        <w:t>ПРЕДОСТАВЛЕННЫХ</w:t>
      </w:r>
      <w:proofErr w:type="gramEnd"/>
      <w:r>
        <w:rPr>
          <w:rFonts w:ascii="Calibri" w:hAnsi="Calibri" w:cs="Calibri"/>
        </w:rPr>
        <w:t xml:space="preserve"> В ПОЛЬЗОВАНИЕ ПО ДОГОВОРУ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НАЙМА ЖИЛОГО ПОМЕЩЕНИЯ В БЕЗДОТАЦИОННЫХ ДОМАХ ЖИЛИЩНОГО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ФОНДА ГОРОДА 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УСЛУГИ ХОЛОДНОГО ВОДОСНАБЖЕНИЯ И ВОДООТВЕДЕНИЯ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РАСЧЕТОВ С НАСЕЛЕНИЕМ ПРИ ОТСУТСТВИИ ПРИБОРОВ УЧЕТА ВОДЫ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7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ГОРЯЧЕГО ВОДОСНАБЖЕНИЯ ДЛЯ РАСЧЕТОВ С НАСЕЛЕНИЕМ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ПРИБОРОВ УЧЕТА ВОДЫ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8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ОТОПЛЕНИЯ ДЛЯ РАСЧЕТОВ С НАСЕЛЕНИЕМ ПРИ ОТСУТСТВИИ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ПРИБОРОВ УЧЕТА ТЕПЛОВОЙ ЭНЕРГИИ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9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ГАЗОСНАБЖЕНИЯ ДЛЯ РАСЧЕТОВ С НАСЕЛЕНИЕМ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ПРИБОРОВ УЧЕТА ГАЗА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3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10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ТЕПЛОВУЮ ЭНЕРГИЮ И РОЗНИЧНЫЕ ЦЕНЫ НА ТВЕРДОЕ ТОПЛИВО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(УГОЛЬ) ДЛЯ РАСЧЕТОВ С НАСЕЛЕНИЕМ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11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ГОРЯЧЕЕ ВОДОСНАБЖЕНИЕ ДЛЯ РАСЧЕТОВ С НАСЕЛЕНИЕМ </w:t>
      </w:r>
      <w:proofErr w:type="gramStart"/>
      <w:r>
        <w:rPr>
          <w:rFonts w:ascii="Calibri" w:hAnsi="Calibri" w:cs="Calibri"/>
        </w:rPr>
        <w:t>ПРИ</w:t>
      </w:r>
      <w:proofErr w:type="gramEnd"/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НАЛИЧИИ</w:t>
      </w:r>
      <w:proofErr w:type="gramEnd"/>
      <w:r>
        <w:rPr>
          <w:rFonts w:ascii="Calibri" w:hAnsi="Calibri" w:cs="Calibri"/>
        </w:rPr>
        <w:t xml:space="preserve"> ПРИБОРОВ УЧЕТА ВОДЫ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5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12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ЭЛЕКТРИЧЕСКУЮ ЭНЕРГИЮ, ОТПУСКАЕМУЮ ОАО "МОСЭНЕРГОСБЫТ",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ООО "РУСЭНЕРГОСБЫТ М" И ИНЫМИ ЭНЕРГОСБЫТОВЫМИ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 НАСЕЛЕНИЮ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13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ХОЛОДНОЕ ВОДОСНАБЖЕНИЕ И ВОДООТВЕДЕНИЕ ДЛЯ РАСЧЕТОВ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НАСЕЛЕНИЕМ ПРИ НАЛИЧИИ ПРИБОРОВ УЧЕТА ВОДЫ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7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14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1294-ПП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НОРМЫ,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ПРИМЕНЯЕМЫЕ</w:t>
      </w:r>
      <w:proofErr w:type="gramEnd"/>
      <w:r>
        <w:rPr>
          <w:rFonts w:ascii="Calibri" w:hAnsi="Calibri" w:cs="Calibri"/>
        </w:rPr>
        <w:t xml:space="preserve"> ПРИ НАЧИСЛЕНИИ НАСЕЛЕНИЮ ПЛАТЕЖЕЙ ЗА ЖИЛОЕ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ПОМЕЩЕНИЕ И КОММУНАЛЬНЫЕ УСЛУГИ, А ТАКЖЕ </w:t>
      </w:r>
      <w:proofErr w:type="gramStart"/>
      <w:r>
        <w:rPr>
          <w:rFonts w:ascii="Calibri" w:hAnsi="Calibri" w:cs="Calibri"/>
        </w:rPr>
        <w:t>РАСЧЕТЕ</w:t>
      </w:r>
      <w:proofErr w:type="gramEnd"/>
      <w:r>
        <w:rPr>
          <w:rFonts w:ascii="Calibri" w:hAnsi="Calibri" w:cs="Calibri"/>
        </w:rPr>
        <w:t xml:space="preserve"> СУММ ЛЬГОТ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ОПЛАТЕ НАЗВАННЫХ УСЛУГ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 с 1 января 2011 года. - </w:t>
      </w:r>
      <w:hyperlink r:id="rId38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Москвы от 30.11.2010 N 1038-ПП.</w:t>
      </w: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453" w:rsidRDefault="003074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6CD9" w:rsidRDefault="00AB6CD9"/>
    <w:sectPr w:rsidR="00AB6CD9" w:rsidSect="005B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7453"/>
    <w:rsid w:val="00004373"/>
    <w:rsid w:val="00005F5C"/>
    <w:rsid w:val="00013ED3"/>
    <w:rsid w:val="0001529E"/>
    <w:rsid w:val="00050A70"/>
    <w:rsid w:val="00062925"/>
    <w:rsid w:val="00070389"/>
    <w:rsid w:val="0007097C"/>
    <w:rsid w:val="00070F1B"/>
    <w:rsid w:val="000725E6"/>
    <w:rsid w:val="000772A0"/>
    <w:rsid w:val="00090131"/>
    <w:rsid w:val="000A0489"/>
    <w:rsid w:val="000B1AAB"/>
    <w:rsid w:val="000B5218"/>
    <w:rsid w:val="000C6673"/>
    <w:rsid w:val="000E6D44"/>
    <w:rsid w:val="000F5C8B"/>
    <w:rsid w:val="0011085C"/>
    <w:rsid w:val="00115946"/>
    <w:rsid w:val="001432BC"/>
    <w:rsid w:val="0014797B"/>
    <w:rsid w:val="0015097B"/>
    <w:rsid w:val="00151144"/>
    <w:rsid w:val="00155A80"/>
    <w:rsid w:val="00156923"/>
    <w:rsid w:val="001606D8"/>
    <w:rsid w:val="0016654E"/>
    <w:rsid w:val="00172E64"/>
    <w:rsid w:val="001746DA"/>
    <w:rsid w:val="001757DA"/>
    <w:rsid w:val="00180488"/>
    <w:rsid w:val="00187AA3"/>
    <w:rsid w:val="001910A2"/>
    <w:rsid w:val="00194EB0"/>
    <w:rsid w:val="001A0751"/>
    <w:rsid w:val="001A557D"/>
    <w:rsid w:val="001B25B6"/>
    <w:rsid w:val="001B40D6"/>
    <w:rsid w:val="001B4180"/>
    <w:rsid w:val="001B6B77"/>
    <w:rsid w:val="001C3FBD"/>
    <w:rsid w:val="001E521F"/>
    <w:rsid w:val="001F3016"/>
    <w:rsid w:val="002176BD"/>
    <w:rsid w:val="00221009"/>
    <w:rsid w:val="0022538E"/>
    <w:rsid w:val="00225CCB"/>
    <w:rsid w:val="00247128"/>
    <w:rsid w:val="00254679"/>
    <w:rsid w:val="002750C1"/>
    <w:rsid w:val="00284770"/>
    <w:rsid w:val="00286526"/>
    <w:rsid w:val="002A1D5B"/>
    <w:rsid w:val="002A2481"/>
    <w:rsid w:val="002B0F02"/>
    <w:rsid w:val="002C266F"/>
    <w:rsid w:val="002C5002"/>
    <w:rsid w:val="002C75F3"/>
    <w:rsid w:val="002D03CA"/>
    <w:rsid w:val="002D1CF1"/>
    <w:rsid w:val="002F7C90"/>
    <w:rsid w:val="00300FD9"/>
    <w:rsid w:val="00307453"/>
    <w:rsid w:val="003158C3"/>
    <w:rsid w:val="003247B1"/>
    <w:rsid w:val="0032541B"/>
    <w:rsid w:val="00345002"/>
    <w:rsid w:val="00360F46"/>
    <w:rsid w:val="00362762"/>
    <w:rsid w:val="00362D9B"/>
    <w:rsid w:val="00387A3C"/>
    <w:rsid w:val="00390735"/>
    <w:rsid w:val="00395699"/>
    <w:rsid w:val="00397A29"/>
    <w:rsid w:val="003A29C7"/>
    <w:rsid w:val="003B7F9D"/>
    <w:rsid w:val="003D3AE6"/>
    <w:rsid w:val="003E0E2F"/>
    <w:rsid w:val="003E75C8"/>
    <w:rsid w:val="00433A58"/>
    <w:rsid w:val="00447A27"/>
    <w:rsid w:val="00455C24"/>
    <w:rsid w:val="00463B02"/>
    <w:rsid w:val="004751B8"/>
    <w:rsid w:val="0049072D"/>
    <w:rsid w:val="004B1E0E"/>
    <w:rsid w:val="004B5F5C"/>
    <w:rsid w:val="004C4062"/>
    <w:rsid w:val="004E1D28"/>
    <w:rsid w:val="004E6236"/>
    <w:rsid w:val="005035FB"/>
    <w:rsid w:val="00513F51"/>
    <w:rsid w:val="005146D7"/>
    <w:rsid w:val="0051477D"/>
    <w:rsid w:val="00515603"/>
    <w:rsid w:val="005220E7"/>
    <w:rsid w:val="005514DD"/>
    <w:rsid w:val="00553B58"/>
    <w:rsid w:val="0055425C"/>
    <w:rsid w:val="00582C34"/>
    <w:rsid w:val="0058429D"/>
    <w:rsid w:val="005857CA"/>
    <w:rsid w:val="00585E1D"/>
    <w:rsid w:val="00590D18"/>
    <w:rsid w:val="005A2061"/>
    <w:rsid w:val="005E4B52"/>
    <w:rsid w:val="005E64A5"/>
    <w:rsid w:val="005F058B"/>
    <w:rsid w:val="0062254E"/>
    <w:rsid w:val="00624C0F"/>
    <w:rsid w:val="006344C9"/>
    <w:rsid w:val="0066658A"/>
    <w:rsid w:val="00673697"/>
    <w:rsid w:val="006944A1"/>
    <w:rsid w:val="006A4368"/>
    <w:rsid w:val="006A5FD9"/>
    <w:rsid w:val="006C1633"/>
    <w:rsid w:val="006F357A"/>
    <w:rsid w:val="006F3586"/>
    <w:rsid w:val="0070469F"/>
    <w:rsid w:val="00731853"/>
    <w:rsid w:val="007365E7"/>
    <w:rsid w:val="00746DFF"/>
    <w:rsid w:val="00773774"/>
    <w:rsid w:val="00774214"/>
    <w:rsid w:val="00787143"/>
    <w:rsid w:val="007A0A27"/>
    <w:rsid w:val="007A5968"/>
    <w:rsid w:val="007B3D03"/>
    <w:rsid w:val="007B7183"/>
    <w:rsid w:val="007E4DD8"/>
    <w:rsid w:val="007F722C"/>
    <w:rsid w:val="008011EF"/>
    <w:rsid w:val="0080181F"/>
    <w:rsid w:val="00806376"/>
    <w:rsid w:val="00813D8C"/>
    <w:rsid w:val="008260D6"/>
    <w:rsid w:val="00826E0E"/>
    <w:rsid w:val="00832006"/>
    <w:rsid w:val="00845E87"/>
    <w:rsid w:val="008478B6"/>
    <w:rsid w:val="00854C20"/>
    <w:rsid w:val="00866717"/>
    <w:rsid w:val="00895DD9"/>
    <w:rsid w:val="008C0FE8"/>
    <w:rsid w:val="008C6111"/>
    <w:rsid w:val="00900EB3"/>
    <w:rsid w:val="00905A31"/>
    <w:rsid w:val="00922D16"/>
    <w:rsid w:val="00926E9C"/>
    <w:rsid w:val="00941D3E"/>
    <w:rsid w:val="00980BCE"/>
    <w:rsid w:val="00981AB4"/>
    <w:rsid w:val="00991B16"/>
    <w:rsid w:val="0099300A"/>
    <w:rsid w:val="009C3455"/>
    <w:rsid w:val="009E1A15"/>
    <w:rsid w:val="009E3AD7"/>
    <w:rsid w:val="009F0442"/>
    <w:rsid w:val="00A041B9"/>
    <w:rsid w:val="00A236A1"/>
    <w:rsid w:val="00A3011C"/>
    <w:rsid w:val="00A32EAA"/>
    <w:rsid w:val="00A34B58"/>
    <w:rsid w:val="00A64FAA"/>
    <w:rsid w:val="00A707F0"/>
    <w:rsid w:val="00A85050"/>
    <w:rsid w:val="00AB3393"/>
    <w:rsid w:val="00AB6CD9"/>
    <w:rsid w:val="00AC1569"/>
    <w:rsid w:val="00AC7AC7"/>
    <w:rsid w:val="00AD2E2D"/>
    <w:rsid w:val="00AE5DEB"/>
    <w:rsid w:val="00B02ABE"/>
    <w:rsid w:val="00B03E64"/>
    <w:rsid w:val="00B50294"/>
    <w:rsid w:val="00B60001"/>
    <w:rsid w:val="00B6082F"/>
    <w:rsid w:val="00B67C37"/>
    <w:rsid w:val="00B80B1B"/>
    <w:rsid w:val="00B87E88"/>
    <w:rsid w:val="00B9205C"/>
    <w:rsid w:val="00B92F7F"/>
    <w:rsid w:val="00BB5B58"/>
    <w:rsid w:val="00BB74C5"/>
    <w:rsid w:val="00BD2019"/>
    <w:rsid w:val="00BE14FB"/>
    <w:rsid w:val="00BF1CDC"/>
    <w:rsid w:val="00C051D8"/>
    <w:rsid w:val="00C11861"/>
    <w:rsid w:val="00C17DB2"/>
    <w:rsid w:val="00C24399"/>
    <w:rsid w:val="00C4237B"/>
    <w:rsid w:val="00C444C7"/>
    <w:rsid w:val="00C456C0"/>
    <w:rsid w:val="00C5441F"/>
    <w:rsid w:val="00C604F8"/>
    <w:rsid w:val="00C71E9E"/>
    <w:rsid w:val="00C812EE"/>
    <w:rsid w:val="00C84148"/>
    <w:rsid w:val="00C94613"/>
    <w:rsid w:val="00CA7AD1"/>
    <w:rsid w:val="00CB72D3"/>
    <w:rsid w:val="00CC1220"/>
    <w:rsid w:val="00CC130B"/>
    <w:rsid w:val="00CC67D7"/>
    <w:rsid w:val="00CE38D0"/>
    <w:rsid w:val="00CE7B18"/>
    <w:rsid w:val="00CF1FCD"/>
    <w:rsid w:val="00CF39AC"/>
    <w:rsid w:val="00CF424F"/>
    <w:rsid w:val="00D04A38"/>
    <w:rsid w:val="00D07DDE"/>
    <w:rsid w:val="00D16853"/>
    <w:rsid w:val="00D40DA3"/>
    <w:rsid w:val="00D46A0C"/>
    <w:rsid w:val="00D50423"/>
    <w:rsid w:val="00D5405F"/>
    <w:rsid w:val="00D54652"/>
    <w:rsid w:val="00D57260"/>
    <w:rsid w:val="00D75022"/>
    <w:rsid w:val="00D8796D"/>
    <w:rsid w:val="00DA778E"/>
    <w:rsid w:val="00DD12B1"/>
    <w:rsid w:val="00DF0308"/>
    <w:rsid w:val="00E0323C"/>
    <w:rsid w:val="00E1418B"/>
    <w:rsid w:val="00E261E3"/>
    <w:rsid w:val="00E27F13"/>
    <w:rsid w:val="00E302D5"/>
    <w:rsid w:val="00E338D3"/>
    <w:rsid w:val="00E607EA"/>
    <w:rsid w:val="00E70BAB"/>
    <w:rsid w:val="00E75CB3"/>
    <w:rsid w:val="00E83704"/>
    <w:rsid w:val="00E9606A"/>
    <w:rsid w:val="00EC7476"/>
    <w:rsid w:val="00EE320C"/>
    <w:rsid w:val="00EF1A9C"/>
    <w:rsid w:val="00F005DE"/>
    <w:rsid w:val="00F03BAC"/>
    <w:rsid w:val="00F21E41"/>
    <w:rsid w:val="00F26D41"/>
    <w:rsid w:val="00F35812"/>
    <w:rsid w:val="00F35F4B"/>
    <w:rsid w:val="00F930EF"/>
    <w:rsid w:val="00FB775F"/>
    <w:rsid w:val="00FD0A22"/>
    <w:rsid w:val="00FD2312"/>
    <w:rsid w:val="00FD55F0"/>
    <w:rsid w:val="00FE4E0D"/>
    <w:rsid w:val="00FE54B7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74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F358E7C7FBEA9489159FD6DD1F42AE70B618F690EE4C9FBEE66B24EEo9j7R" TargetMode="External"/><Relationship Id="rId13" Type="http://schemas.openxmlformats.org/officeDocument/2006/relationships/hyperlink" Target="consultantplus://offline/ref=56F358E7C7FBEA94891580D5CF7317FD7CB61EFA90E94FC2B4EE3228EC90o3j7R" TargetMode="External"/><Relationship Id="rId18" Type="http://schemas.openxmlformats.org/officeDocument/2006/relationships/hyperlink" Target="consultantplus://offline/ref=6B48AA8DB0906EE94E85D6994B2E15E8373B7BDC3893DF1B09F274470432E82A2213A6462F02762AB6p5jCR" TargetMode="External"/><Relationship Id="rId26" Type="http://schemas.openxmlformats.org/officeDocument/2006/relationships/hyperlink" Target="consultantplus://offline/ref=6B48AA8DB0906EE94E85D6994B2E15E8373B79DC3692D01B09F274470432E82A2213A6462F02762AB5p5jDR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48AA8DB0906EE94E85D6994B2E15E8373B7BDC3893DF1B09F274470432E82A2213A6462F02762AB4p5jCR" TargetMode="External"/><Relationship Id="rId34" Type="http://schemas.openxmlformats.org/officeDocument/2006/relationships/hyperlink" Target="consultantplus://offline/ref=6B48AA8DB0906EE94E85D6994B2E15E8373B79DC3692D01B09F274470432E82A2213A6462F02762AB5p5jDR" TargetMode="External"/><Relationship Id="rId7" Type="http://schemas.openxmlformats.org/officeDocument/2006/relationships/hyperlink" Target="consultantplus://offline/ref=56F358E7C7FBEA9489159FD6DD1F42AE70B51DF791EF4C9FBEE66B24EE973897E9EE5FAD0FEED612o1jBR" TargetMode="External"/><Relationship Id="rId12" Type="http://schemas.openxmlformats.org/officeDocument/2006/relationships/hyperlink" Target="consultantplus://offline/ref=56F358E7C7FBEA94891580D5CF7317FD7CBE1AF190E64C9FBEE66B24EEo9j7R" TargetMode="External"/><Relationship Id="rId17" Type="http://schemas.openxmlformats.org/officeDocument/2006/relationships/hyperlink" Target="consultantplus://offline/ref=6B48AA8DB0906EE94E85D6994B2E15E8373B7ADB3798D61B09F274470432pEj8R" TargetMode="External"/><Relationship Id="rId25" Type="http://schemas.openxmlformats.org/officeDocument/2006/relationships/hyperlink" Target="consultantplus://offline/ref=6B48AA8DB0906EE94E85D6994B2E15E8373B79DC3692D01B09F274470432E82A2213A6462F02762AB5p5jDR" TargetMode="External"/><Relationship Id="rId33" Type="http://schemas.openxmlformats.org/officeDocument/2006/relationships/hyperlink" Target="consultantplus://offline/ref=6B48AA8DB0906EE94E85D6994B2E15E8373B79DC3692D01B09F274470432E82A2213A6462F02762AB5p5jDR" TargetMode="External"/><Relationship Id="rId38" Type="http://schemas.openxmlformats.org/officeDocument/2006/relationships/hyperlink" Target="consultantplus://offline/ref=6B48AA8DB0906EE94E85D6994B2E15E8373B79DC3692D01B09F274470432E82A2213A6462F02762AB5p5jD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48AA8DB0906EE94E85D6994B2E15E8373B7AD8319AD41B09F274470432pEj8R" TargetMode="External"/><Relationship Id="rId20" Type="http://schemas.openxmlformats.org/officeDocument/2006/relationships/hyperlink" Target="consultantplus://offline/ref=6B48AA8DB0906EE94E85D6994B2E15E8373B7BDC3893DF1B09F274470432E82A2213A6462F02762AB4p5jAR" TargetMode="External"/><Relationship Id="rId29" Type="http://schemas.openxmlformats.org/officeDocument/2006/relationships/hyperlink" Target="consultantplus://offline/ref=6B48AA8DB0906EE94E85D6994B2E15E8373B79DC3692D01B09F274470432E82A2213A6462F02762AB5p5jD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F358E7C7FBEA94891580D5CF7317FD7CB61DF296E741C2B4EE3228EC9037C8FEE916A10EEEDF1110o1jFR" TargetMode="External"/><Relationship Id="rId11" Type="http://schemas.openxmlformats.org/officeDocument/2006/relationships/hyperlink" Target="consultantplus://offline/ref=56F358E7C7FBEA94891580D5CF7317FD7CB61DF296E741C2B4EE3228EC9037C8FEE916A10EEEDF1110o1jFR" TargetMode="External"/><Relationship Id="rId24" Type="http://schemas.openxmlformats.org/officeDocument/2006/relationships/hyperlink" Target="consultantplus://offline/ref=6B48AA8DB0906EE94E85D6994B2E15E8373B7BDC3792D11B09F274470432pEj8R" TargetMode="External"/><Relationship Id="rId32" Type="http://schemas.openxmlformats.org/officeDocument/2006/relationships/hyperlink" Target="consultantplus://offline/ref=6B48AA8DB0906EE94E85D6994B2E15E8373B79DC3692D01B09F274470432E82A2213A6462F02762AB5p5jDR" TargetMode="External"/><Relationship Id="rId37" Type="http://schemas.openxmlformats.org/officeDocument/2006/relationships/hyperlink" Target="consultantplus://offline/ref=6B48AA8DB0906EE94E85D6994B2E15E8373B79DC3692D01B09F274470432E82A2213A6462F02762AB5p5jDR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6F358E7C7FBEA94891580D5CF7317FD7CB61EF798E844C2B4EE3228EC9037C8FEE916A10EEEDF1113o1jER" TargetMode="External"/><Relationship Id="rId15" Type="http://schemas.openxmlformats.org/officeDocument/2006/relationships/hyperlink" Target="consultantplus://offline/ref=56F358E7C7FBEA94891580D5CF7317FD7CB61FFA90E84EC2B4EE3228EC9037C8FEE916A10EEEDF1111o1jFR" TargetMode="External"/><Relationship Id="rId23" Type="http://schemas.openxmlformats.org/officeDocument/2006/relationships/hyperlink" Target="consultantplus://offline/ref=6B48AA8DB0906EE94E85D6994B2E15E8373373DD369CDD4603FA2D4B06p3j5R" TargetMode="External"/><Relationship Id="rId28" Type="http://schemas.openxmlformats.org/officeDocument/2006/relationships/hyperlink" Target="consultantplus://offline/ref=6B48AA8DB0906EE94E85D6994B2E15E8373B79DC3692D01B09F274470432E82A2213A6462F02762AB5p5jDR" TargetMode="External"/><Relationship Id="rId36" Type="http://schemas.openxmlformats.org/officeDocument/2006/relationships/hyperlink" Target="consultantplus://offline/ref=6B48AA8DB0906EE94E85D6994B2E15E8373B79DC3692D01B09F274470432E82A2213A6462F02762AB5p5jDR" TargetMode="External"/><Relationship Id="rId10" Type="http://schemas.openxmlformats.org/officeDocument/2006/relationships/hyperlink" Target="consultantplus://offline/ref=56F358E7C7FBEA94891580D5CF7317FD7CB61DF091EB45C2B4EE3228EC9037C8FEE916A10EEEDF1112o1jFR" TargetMode="External"/><Relationship Id="rId19" Type="http://schemas.openxmlformats.org/officeDocument/2006/relationships/hyperlink" Target="consultantplus://offline/ref=6B48AA8DB0906EE94E85D6994B2E15E8373B7BDC3893DF1B09F274470432E82A2213A6462F02762AB4p5j9R" TargetMode="External"/><Relationship Id="rId31" Type="http://schemas.openxmlformats.org/officeDocument/2006/relationships/hyperlink" Target="consultantplus://offline/ref=6B48AA8DB0906EE94E85D6994B2E15E8373B79DC3692D01B09F274470432E82A2213A6462F02762AB5p5jDR" TargetMode="External"/><Relationship Id="rId4" Type="http://schemas.openxmlformats.org/officeDocument/2006/relationships/hyperlink" Target="consultantplus://offline/ref=56F358E7C7FBEA94891580D5CF7317FD7CB61EF299EC4EC2B4EE3228EC9037C8FEE916A10EEEDF1113o1jER" TargetMode="External"/><Relationship Id="rId9" Type="http://schemas.openxmlformats.org/officeDocument/2006/relationships/hyperlink" Target="consultantplus://offline/ref=56F358E7C7FBEA9489159FD6DD1F42AE70B71CF296EB4C9FBEE66B24EEo9j7R" TargetMode="External"/><Relationship Id="rId14" Type="http://schemas.openxmlformats.org/officeDocument/2006/relationships/hyperlink" Target="consultantplus://offline/ref=56F358E7C7FBEA94891580D5CF7317FD7CB61DF296E741C2B4EE3228EC9037C8FEE916A10EEEDF1110o1jFR" TargetMode="External"/><Relationship Id="rId22" Type="http://schemas.openxmlformats.org/officeDocument/2006/relationships/hyperlink" Target="consultantplus://offline/ref=6B48AA8DB0906EE94E85D6994B2E15E8373B7BDC3893DF1B09F274470432E82A2213A6462F02762AB5p5jDR" TargetMode="External"/><Relationship Id="rId27" Type="http://schemas.openxmlformats.org/officeDocument/2006/relationships/hyperlink" Target="consultantplus://offline/ref=6B48AA8DB0906EE94E85D6994B2E15E8373B79DC3692D01B09F274470432E82A2213A6462F02762AB5p5jDR" TargetMode="External"/><Relationship Id="rId30" Type="http://schemas.openxmlformats.org/officeDocument/2006/relationships/hyperlink" Target="consultantplus://offline/ref=6B48AA8DB0906EE94E85D6994B2E15E8373B79DC3692D01B09F274470432E82A2213A6462F02762AB5p5jDR" TargetMode="External"/><Relationship Id="rId35" Type="http://schemas.openxmlformats.org/officeDocument/2006/relationships/hyperlink" Target="consultantplus://offline/ref=6B48AA8DB0906EE94E85D6994B2E15E8373B79DC3692D01B09F274470432E82A2213A6462F02762AB5p5j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11578</Characters>
  <Application>Microsoft Office Word</Application>
  <DocSecurity>0</DocSecurity>
  <Lines>96</Lines>
  <Paragraphs>27</Paragraphs>
  <ScaleCrop>false</ScaleCrop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2012-08-17T17:35:00Z</dcterms:created>
  <dcterms:modified xsi:type="dcterms:W3CDTF">2012-08-17T17:35:00Z</dcterms:modified>
</cp:coreProperties>
</file>